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Открытые соревнования Самарской области «Ночная лыжная гонка» (далее – соревнования) являются официальным физкультурным мероприятием и проводятся в рамках реализации календарного плана официальных физкультурных мероприятий и спортивных мероприятий Самарской области на 2017 год, утверждённого министерством спорта Самарской области.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Основными целями и задачами соревнований являются: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популяризация и развитие лыжных гонок в Самарской области;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повышение уровня массовости занятий лыжными гонками в Самарской области;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совершенствование спортивного мастерства участников и приобретение ими опыта участия в соревнованиях;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II. МЕСТО И СРОКИ ПРОВЕДЕНИЯ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Соревнования проводятся 05 января 2017 года на лыжной базе государственного автономного учреждения Самарской области «Учебно-спортивный центр «Чайка» (далее – ГАУ СО «УСЦ «Чайка») по адресу: Самарская область, Волжский район, квартал 66 Самарского мехлесхоза, д. б/н.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III. ОРГАНИЗАТОРЫ МЕРОПРИЯТИЯ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Общее руководство организацией и проведением соревнований осуществляется министерством спорта Самарской области (далее – министерство), ГАУ СО «УСЦ «Чайка» и региональной общественной организацией «Самарская областная Федерация лыжных гонок» (далее – СОФЛГ).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Непосредственная организация соревнований возлагается на ГАУ СО «УСЦ «Чайка» и СОФЛГ.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обязанности ГАУ СО «УСЦ «Чайка» в рамках государственного задания на 2017 год и на плановый период 2018 – 2019 годов входит: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предоставление лыжного комплекса (пресс-центр, холл 1 этажа, туалетные комнаты, расположенные на 1 этаже),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предоставление стартового и финишного городка с применением оборудования, инвентаря, звукового оборудования, имеющегося в учреждении,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подготовка трассы с использованием спецтехники, соответствующей погодным условиям в период проведения соревнований (снегоход/</w:t>
      </w:r>
      <w:proofErr w:type="spellStart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ратрак</w:t>
      </w:r>
      <w:proofErr w:type="spellEnd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обеспечение бригады скорой помощи специальным оборудованием (снегоход и сани).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обязанности СОФЛГ входит организация работы судейства, обеспечение общественного порядка и безопасности в период проведения соревнований.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Непосредственное проведение соревнований возлагается на главную судейскую коллегию (далее – ГСК), состав которой утверждается СОФЛГ.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IV. ТРЕБОВАНИЯ К УЧАСТНИКАМ И УСЛОВИЯ ИХ ДОПУСКА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Возрастные группы: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юноши - 17-18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девушки - 17-18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юниоры - 19-20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юниорки - 19-20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мужчины - 21 год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женщины - 21 год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мужчины - 30-39 лет, 40-49 лет, 50-59 лет, 60-69 лет, 70-79 лет, 80 лет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женщины - 30-39 лет, 40-49 лет, 50-59 лет, 60-69 лет, 70-79 лет, 80 лет и старше.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участию в соревнованиях допускаются все желающие любители лыжного спорта, в группах женщины и мужчины 21 год и старше допускаются участники, имеющие соответствующую подготовку.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Допуск к участию в соревнованиях осуществляется только при наличии следующих документов: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индивидуальные заявки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паспорт или свидетельство о рождении;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- справка о допуске врача;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полис обязательного медицинского страхования;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договор (оригинал) о страховании жизни и здоровья от несчастных случаев;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заявки от организаций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заявка по форме: ФИО, год рождения, виза и личная печать врача о допуске, подпись руководителя, печать командирующей организации, подпись и печать медицинского учреждения;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полис обязательного медицинского страхования на каждого участника;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-договор (оригинал) о страховании жизни и здоровья от несчастных случаев.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Обязательное условие участия - наличие налобного фонаря на старте, у всех участников соревнований.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V. ПРОГРАММА ФИЗКУЛЬТУРНОГО МЕРОПРИЯТИЯ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Соревнования проводятся в соответствии с правилами вида спорта «лыжные гонки», утвержденными приказом </w:t>
      </w:r>
      <w:proofErr w:type="spellStart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Минспорта</w:t>
      </w:r>
      <w:proofErr w:type="spellEnd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России от 06.03.2014 № 116.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Церемония открытия в 17.45 час. Старт в 18.00 час.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Соревновательный стиль – свободный, формат гонки - масс-старт.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Дистанции: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 км - девушки - 17-18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юниорки - 19-20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женщины - 21 год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женщины - 30-39 лет, 40-49 лет, 50-59 лет, 60-69 лет, 70-79 лет, 80 лет и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мужчины - 60-69 лет, 70-79 лет, 80 лет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 км - юноши - 17-18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мужчины - 30-39 лет, 40-49 лет, 50-59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 км - юниоры - 19-20 лет;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мужчины - 21 год и старше;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VI. УСЛОВИЯ ПОДВЕДЕНИЯ ИТОГОВ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Личные места участников определяются на отдельных дистанциях в каждой возрастной группе. При количестве участников в группе менее трех человек данная группа объединяется с предыдущей младшей возрастной группой.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Итоговые протоколы официальных результатов соревнований и отчет главного судьи соревнований СОФЛГ представляет на бумажном и электронном носителях в департамент физической культуры и спорта министерства в течение 10 дней после окончания соревнований.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VII. НАГРАЖДЕНИЕ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Участники соревнований, занявшие 1 – 3 места в каждой возрастной группе награждаются дипломами и медалями. Участник, не явившийся на церемонию награждения, лишается призов и наград.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VIII. УСЛОВИЯ ФИНАНСИРОВАНИЯ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Расходы, связанные с проездом, питанием и размещением иногородних участников и тренеров, страхованием участников соревнований, осуществляются за счет командирующих организаций.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СОФЛГ несет расходы, связанные с размещением информации о соревнованиях в СМИ.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Финансирование соревнований осуществляется министерством за счет средств областного бюджета в пределах доведенных лимитов в 2017 году на данный вид расходов, за исключением вышеперечисленных видов расходов.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покрытия дополнительных расходов на организацию и проведение соревнования (услуги ведущего, использование </w:t>
      </w:r>
      <w:proofErr w:type="spellStart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бензогенератора</w:t>
      </w:r>
      <w:proofErr w:type="spellEnd"/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прожекторов, для дополнительного освещения трассы в ночное время суток) предусмотрен стартовый взнос для участия в гонке. Стартовый взнос оплачивается участниками при прохождении мандатной комиссии. Стоимость стартового взноса составляет: средние, старшие юноши/девушки, студенты средних специальных, высших учебных заведений – 50 руб. мужчины/женщины все возрастные группы - 200 руб.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IХ. ОБЕСПЕЧЕНИЕ БЕЗОПАСНОСТИ УЧАСТНИКОВ И ЗРИТЕЛЕЙ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общественного порядка и безопасности участников и зрителей во время проведения соревнований возлагается на СОФЛГ.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Ответственность за добровольное страхование жизни и здоровья участников соревнований от несчастных случаев возлагается на командирующие организации либо на участников.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Х. ПОДАЧА ЗАЯВОК НА УЧАСТИЕ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Предварительные заявки на участие в соревнованиях принимаются </w:t>
      </w:r>
      <w:r w:rsidRPr="00165E1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с 24 декабря 2016 года до 18.00 час 03 января 2017 года</w:t>
      </w: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официальном сайте Любительского лыжного спорта Самарской области </w:t>
      </w:r>
      <w:hyperlink r:id="rId4" w:history="1">
        <w:r w:rsidRPr="00165E1D">
          <w:rPr>
            <w:rFonts w:ascii="Verdana" w:eastAsia="Times New Roman" w:hAnsi="Verdana" w:cs="Times New Roman"/>
            <w:color w:val="0090B9"/>
            <w:sz w:val="18"/>
            <w:szCs w:val="18"/>
            <w:u w:val="single"/>
            <w:lang w:eastAsia="ru-RU"/>
          </w:rPr>
          <w:t>www.ski63.ru</w:t>
        </w:r>
      </w:hyperlink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После данного времени заявки не принимаются.</w:t>
      </w:r>
    </w:p>
    <w:p w:rsidR="00165E1D" w:rsidRPr="00165E1D" w:rsidRDefault="00165E1D" w:rsidP="00165E1D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Команды и отдельные участники должны предоставить в мандатную комиссию заявочные документы (указанные в разделе IV настоящего Положения).</w:t>
      </w:r>
    </w:p>
    <w:p w:rsidR="00165E1D" w:rsidRPr="00165E1D" w:rsidRDefault="00165E1D" w:rsidP="00165E1D">
      <w:pPr>
        <w:shd w:val="clear" w:color="auto" w:fill="FFFFFF"/>
        <w:spacing w:before="240"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работы мандатной комиссии:</w:t>
      </w:r>
    </w:p>
    <w:p w:rsidR="00165E1D" w:rsidRPr="00165E1D" w:rsidRDefault="00165E1D" w:rsidP="00165E1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04 января 2017 года с 14.00 до 18.00 ч, 05 января 2017 года </w:t>
      </w:r>
    </w:p>
    <w:p w:rsidR="00165E1D" w:rsidRPr="00165E1D" w:rsidRDefault="00165E1D" w:rsidP="00165E1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16.00 до 17.45 ч в помещении ГАУ СО «УСЦ «Чайка».</w:t>
      </w:r>
    </w:p>
    <w:p w:rsidR="00165E1D" w:rsidRPr="00165E1D" w:rsidRDefault="00165E1D" w:rsidP="00165E1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Выдача стартовых номеров осуществляется 05 января 2017 года </w:t>
      </w:r>
    </w:p>
    <w:p w:rsidR="00165E1D" w:rsidRPr="00165E1D" w:rsidRDefault="00165E1D" w:rsidP="00165E1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65E1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16.00 до 17.45 ч.</w:t>
      </w:r>
    </w:p>
    <w:p w:rsidR="00835D86" w:rsidRDefault="00835D86"/>
    <w:sectPr w:rsidR="0083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A"/>
    <w:rsid w:val="0003779A"/>
    <w:rsid w:val="00165E1D"/>
    <w:rsid w:val="008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AACE-084D-4EA7-8255-8B582E2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E1D"/>
  </w:style>
  <w:style w:type="character" w:styleId="a4">
    <w:name w:val="Hyperlink"/>
    <w:basedOn w:val="a0"/>
    <w:uiPriority w:val="99"/>
    <w:semiHidden/>
    <w:unhideWhenUsed/>
    <w:rsid w:val="0016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i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Иноземцев</dc:creator>
  <cp:keywords/>
  <dc:description/>
  <cp:lastModifiedBy>Александр Иноземцев</cp:lastModifiedBy>
  <cp:revision>3</cp:revision>
  <dcterms:created xsi:type="dcterms:W3CDTF">2016-11-17T10:45:00Z</dcterms:created>
  <dcterms:modified xsi:type="dcterms:W3CDTF">2016-11-17T10:47:00Z</dcterms:modified>
</cp:coreProperties>
</file>